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8D" w:rsidRPr="000E341B" w:rsidRDefault="00DC3EA0">
      <w:pPr>
        <w:rPr>
          <w:rFonts w:ascii="Comic Sans MS" w:hAnsi="Comic Sans MS"/>
        </w:rPr>
      </w:pPr>
      <w:r w:rsidRPr="000E341B">
        <w:rPr>
          <w:rFonts w:ascii="Comic Sans MS" w:hAnsi="Comic Sans MS"/>
        </w:rPr>
        <w:t>Dear Second Grade Families,</w:t>
      </w:r>
    </w:p>
    <w:p w:rsidR="00DC3EA0" w:rsidRPr="000E341B" w:rsidRDefault="00FB78D8">
      <w:pPr>
        <w:rPr>
          <w:rFonts w:ascii="Comic Sans MS" w:hAnsi="Comic Sans MS"/>
        </w:rPr>
      </w:pPr>
      <w:r w:rsidRPr="000E341B">
        <w:rPr>
          <w:rFonts w:ascii="Comic Sans MS" w:hAnsi="Comic Sans MS"/>
          <w:noProof/>
        </w:rPr>
        <w:drawing>
          <wp:anchor distT="0" distB="0" distL="114300" distR="114300" simplePos="0" relativeHeight="251660288" behindDoc="1" locked="0" layoutInCell="1" allowOverlap="1" wp14:anchorId="331FAD74" wp14:editId="614E1B32">
            <wp:simplePos x="0" y="0"/>
            <wp:positionH relativeFrom="column">
              <wp:posOffset>2744470</wp:posOffset>
            </wp:positionH>
            <wp:positionV relativeFrom="paragraph">
              <wp:posOffset>953135</wp:posOffset>
            </wp:positionV>
            <wp:extent cx="551815" cy="666750"/>
            <wp:effectExtent l="0" t="0" r="635" b="0"/>
            <wp:wrapTight wrapText="bothSides">
              <wp:wrapPolygon edited="0">
                <wp:start x="10440" y="0"/>
                <wp:lineTo x="0" y="617"/>
                <wp:lineTo x="0" y="9874"/>
                <wp:lineTo x="746" y="14194"/>
                <wp:lineTo x="2237" y="17897"/>
                <wp:lineTo x="8203" y="20983"/>
                <wp:lineTo x="8948" y="20983"/>
                <wp:lineTo x="15659" y="20983"/>
                <wp:lineTo x="18642" y="19749"/>
                <wp:lineTo x="20879" y="17280"/>
                <wp:lineTo x="20879" y="617"/>
                <wp:lineTo x="14168" y="0"/>
                <wp:lineTo x="10440" y="0"/>
              </wp:wrapPolygon>
            </wp:wrapTight>
            <wp:docPr id="2" name="Picture 2" descr="C:\Users\CVollmar\AppData\Local\Microsoft\Windows\Temporary Internet Files\Content.IE5\W9XAPIZC\summer_r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summer_rea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18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1B">
        <w:rPr>
          <w:rFonts w:ascii="Comic Sans MS" w:hAnsi="Comic Sans MS"/>
          <w:noProof/>
        </w:rPr>
        <w:drawing>
          <wp:anchor distT="0" distB="0" distL="114300" distR="114300" simplePos="0" relativeHeight="251662336" behindDoc="1" locked="0" layoutInCell="1" allowOverlap="1" wp14:anchorId="622059E0" wp14:editId="0E24C17E">
            <wp:simplePos x="0" y="0"/>
            <wp:positionH relativeFrom="column">
              <wp:posOffset>5488940</wp:posOffset>
            </wp:positionH>
            <wp:positionV relativeFrom="paragraph">
              <wp:posOffset>953135</wp:posOffset>
            </wp:positionV>
            <wp:extent cx="551815" cy="666750"/>
            <wp:effectExtent l="0" t="0" r="635" b="0"/>
            <wp:wrapTight wrapText="bothSides">
              <wp:wrapPolygon edited="0">
                <wp:start x="10440" y="0"/>
                <wp:lineTo x="0" y="617"/>
                <wp:lineTo x="0" y="9874"/>
                <wp:lineTo x="746" y="14194"/>
                <wp:lineTo x="2237" y="17897"/>
                <wp:lineTo x="8203" y="20983"/>
                <wp:lineTo x="8948" y="20983"/>
                <wp:lineTo x="15659" y="20983"/>
                <wp:lineTo x="18642" y="19749"/>
                <wp:lineTo x="20879" y="17280"/>
                <wp:lineTo x="20879" y="617"/>
                <wp:lineTo x="14168" y="0"/>
                <wp:lineTo x="10440" y="0"/>
              </wp:wrapPolygon>
            </wp:wrapTight>
            <wp:docPr id="3" name="Picture 3" descr="C:\Users\CVollmar\AppData\Local\Microsoft\Windows\Temporary Internet Files\Content.IE5\W9XAPIZC\summer_r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summer_rea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18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1B">
        <w:rPr>
          <w:rFonts w:ascii="Comic Sans MS" w:hAnsi="Comic Sans MS"/>
          <w:noProof/>
        </w:rPr>
        <w:drawing>
          <wp:anchor distT="0" distB="0" distL="114300" distR="114300" simplePos="0" relativeHeight="251663360" behindDoc="1" locked="0" layoutInCell="1" allowOverlap="1" wp14:anchorId="0A02D231" wp14:editId="2946519B">
            <wp:simplePos x="0" y="0"/>
            <wp:positionH relativeFrom="column">
              <wp:posOffset>1343025</wp:posOffset>
            </wp:positionH>
            <wp:positionV relativeFrom="paragraph">
              <wp:posOffset>906145</wp:posOffset>
            </wp:positionV>
            <wp:extent cx="523875" cy="713105"/>
            <wp:effectExtent l="0" t="0" r="9525" b="0"/>
            <wp:wrapTight wrapText="bothSides">
              <wp:wrapPolygon edited="0">
                <wp:start x="0" y="0"/>
                <wp:lineTo x="0" y="20773"/>
                <wp:lineTo x="21207" y="20773"/>
                <wp:lineTo x="21207" y="0"/>
                <wp:lineTo x="0" y="0"/>
              </wp:wrapPolygon>
            </wp:wrapTight>
            <wp:docPr id="4" name="Picture 4" descr="C:\Users\CVollmar\AppData\Local\Microsoft\Windows\Temporary Internet Files\Content.IE5\P51PJG3H\pinwheel-4040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ollmar\AppData\Local\Microsoft\Windows\Temporary Internet Files\Content.IE5\P51PJG3H\pinwheel-404017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1B">
        <w:rPr>
          <w:rFonts w:ascii="Comic Sans MS" w:hAnsi="Comic Sans MS"/>
          <w:noProof/>
        </w:rPr>
        <w:drawing>
          <wp:anchor distT="0" distB="0" distL="114300" distR="114300" simplePos="0" relativeHeight="251665408" behindDoc="1" locked="0" layoutInCell="1" allowOverlap="1" wp14:anchorId="09B57CCE" wp14:editId="1281A7FB">
            <wp:simplePos x="0" y="0"/>
            <wp:positionH relativeFrom="column">
              <wp:posOffset>4086225</wp:posOffset>
            </wp:positionH>
            <wp:positionV relativeFrom="paragraph">
              <wp:posOffset>848995</wp:posOffset>
            </wp:positionV>
            <wp:extent cx="561975" cy="765175"/>
            <wp:effectExtent l="0" t="0" r="9525" b="0"/>
            <wp:wrapTight wrapText="bothSides">
              <wp:wrapPolygon edited="0">
                <wp:start x="0" y="0"/>
                <wp:lineTo x="0" y="20973"/>
                <wp:lineTo x="21234" y="20973"/>
                <wp:lineTo x="21234" y="0"/>
                <wp:lineTo x="0" y="0"/>
              </wp:wrapPolygon>
            </wp:wrapTight>
            <wp:docPr id="5" name="Picture 5" descr="C:\Users\CVollmar\AppData\Local\Microsoft\Windows\Temporary Internet Files\Content.IE5\P51PJG3H\pinwheel-4040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ollmar\AppData\Local\Microsoft\Windows\Temporary Internet Files\Content.IE5\P51PJG3H\pinwheel-404017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1B">
        <w:rPr>
          <w:rFonts w:ascii="Comic Sans MS" w:hAnsi="Comic Sans MS"/>
          <w:noProof/>
        </w:rPr>
        <w:drawing>
          <wp:anchor distT="0" distB="0" distL="114300" distR="114300" simplePos="0" relativeHeight="251658240" behindDoc="1" locked="0" layoutInCell="1" allowOverlap="1" wp14:anchorId="1316040E" wp14:editId="4EA64595">
            <wp:simplePos x="0" y="0"/>
            <wp:positionH relativeFrom="column">
              <wp:posOffset>30480</wp:posOffset>
            </wp:positionH>
            <wp:positionV relativeFrom="paragraph">
              <wp:posOffset>934085</wp:posOffset>
            </wp:positionV>
            <wp:extent cx="551815" cy="666750"/>
            <wp:effectExtent l="0" t="0" r="635" b="0"/>
            <wp:wrapTight wrapText="bothSides">
              <wp:wrapPolygon edited="0">
                <wp:start x="10440" y="0"/>
                <wp:lineTo x="0" y="617"/>
                <wp:lineTo x="0" y="9874"/>
                <wp:lineTo x="746" y="14194"/>
                <wp:lineTo x="2237" y="17897"/>
                <wp:lineTo x="8203" y="20983"/>
                <wp:lineTo x="8948" y="20983"/>
                <wp:lineTo x="15659" y="20983"/>
                <wp:lineTo x="18642" y="19749"/>
                <wp:lineTo x="20879" y="17280"/>
                <wp:lineTo x="20879" y="617"/>
                <wp:lineTo x="14168" y="0"/>
                <wp:lineTo x="10440" y="0"/>
              </wp:wrapPolygon>
            </wp:wrapTight>
            <wp:docPr id="1" name="Picture 1" descr="C:\Users\CVollmar\AppData\Local\Microsoft\Windows\Temporary Internet Files\Content.IE5\W9XAPIZC\summer_r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llmar\AppData\Local\Microsoft\Windows\Temporary Internet Files\Content.IE5\W9XAPIZC\summer_rea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55181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EA0" w:rsidRPr="000E341B">
        <w:rPr>
          <w:rFonts w:ascii="Comic Sans MS" w:hAnsi="Comic Sans MS"/>
        </w:rPr>
        <w:t>Welcome to 2</w:t>
      </w:r>
      <w:r w:rsidR="00DC3EA0" w:rsidRPr="000E341B">
        <w:rPr>
          <w:rFonts w:ascii="Comic Sans MS" w:hAnsi="Comic Sans MS"/>
          <w:vertAlign w:val="superscript"/>
        </w:rPr>
        <w:t>nd</w:t>
      </w:r>
      <w:r w:rsidR="00DC3EA0" w:rsidRPr="000E341B">
        <w:rPr>
          <w:rFonts w:ascii="Comic Sans MS" w:hAnsi="Comic Sans MS"/>
        </w:rPr>
        <w:t xml:space="preserve"> Grade! </w:t>
      </w:r>
      <w:r w:rsidR="0056191B" w:rsidRPr="000E341B">
        <w:rPr>
          <w:rFonts w:ascii="Comic Sans MS" w:hAnsi="Comic Sans MS"/>
        </w:rPr>
        <w:t xml:space="preserve">I wish all families an enjoyable summer! </w:t>
      </w:r>
      <w:r w:rsidR="00DC3EA0" w:rsidRPr="000E341B">
        <w:rPr>
          <w:rFonts w:ascii="Comic Sans MS" w:hAnsi="Comic Sans MS"/>
        </w:rPr>
        <w:t>Over the summer, while it is ESSENTIAL that yo</w:t>
      </w:r>
      <w:r w:rsidR="0056191B" w:rsidRPr="000E341B">
        <w:rPr>
          <w:rFonts w:ascii="Comic Sans MS" w:hAnsi="Comic Sans MS"/>
        </w:rPr>
        <w:t>ur child</w:t>
      </w:r>
      <w:r w:rsidR="00DC3EA0" w:rsidRPr="000E341B">
        <w:rPr>
          <w:rFonts w:ascii="Comic Sans MS" w:hAnsi="Comic Sans MS"/>
        </w:rPr>
        <w:t xml:space="preserve"> get</w:t>
      </w:r>
      <w:r w:rsidR="0056191B" w:rsidRPr="000E341B">
        <w:rPr>
          <w:rFonts w:ascii="Comic Sans MS" w:hAnsi="Comic Sans MS"/>
        </w:rPr>
        <w:t>s</w:t>
      </w:r>
      <w:r w:rsidR="00DC3EA0" w:rsidRPr="000E341B">
        <w:rPr>
          <w:rFonts w:ascii="Comic Sans MS" w:hAnsi="Comic Sans MS"/>
        </w:rPr>
        <w:t xml:space="preserve"> outside and play</w:t>
      </w:r>
      <w:r w:rsidR="0056191B" w:rsidRPr="000E341B">
        <w:rPr>
          <w:rFonts w:ascii="Comic Sans MS" w:hAnsi="Comic Sans MS"/>
        </w:rPr>
        <w:t>s</w:t>
      </w:r>
      <w:r w:rsidR="00DC3EA0" w:rsidRPr="000E341B">
        <w:rPr>
          <w:rFonts w:ascii="Comic Sans MS" w:hAnsi="Comic Sans MS"/>
        </w:rPr>
        <w:t xml:space="preserve"> a lot, it is also important that they continue to practice the skills</w:t>
      </w:r>
      <w:r w:rsidR="0056191B" w:rsidRPr="000E341B">
        <w:rPr>
          <w:rFonts w:ascii="Comic Sans MS" w:hAnsi="Comic Sans MS"/>
        </w:rPr>
        <w:t xml:space="preserve"> they have learned this year. I</w:t>
      </w:r>
      <w:r w:rsidR="00DC3EA0" w:rsidRPr="000E341B">
        <w:rPr>
          <w:rFonts w:ascii="Comic Sans MS" w:hAnsi="Comic Sans MS"/>
        </w:rPr>
        <w:t xml:space="preserve"> ask that you assist your child in completing the following assignments for the summer. </w:t>
      </w:r>
    </w:p>
    <w:p w:rsidR="000E341B" w:rsidRPr="000E341B" w:rsidRDefault="000E341B">
      <w:pPr>
        <w:rPr>
          <w:rFonts w:ascii="Comic Sans MS" w:hAnsi="Comic Sans MS"/>
        </w:rPr>
      </w:pPr>
    </w:p>
    <w:p w:rsidR="000E341B" w:rsidRPr="000E341B" w:rsidRDefault="000E341B">
      <w:pPr>
        <w:rPr>
          <w:rFonts w:ascii="Comic Sans MS" w:hAnsi="Comic Sans MS"/>
          <w:b/>
        </w:rPr>
      </w:pPr>
    </w:p>
    <w:p w:rsidR="0056191B" w:rsidRPr="000E341B" w:rsidRDefault="0056191B">
      <w:pPr>
        <w:rPr>
          <w:rFonts w:ascii="Comic Sans MS" w:hAnsi="Comic Sans MS"/>
          <w:b/>
        </w:rPr>
      </w:pPr>
      <w:r w:rsidRPr="000E341B">
        <w:rPr>
          <w:rFonts w:ascii="Comic Sans MS" w:hAnsi="Comic Sans MS"/>
          <w:b/>
        </w:rPr>
        <w:t>Ma</w:t>
      </w:r>
      <w:r w:rsidR="00E14F88">
        <w:rPr>
          <w:rFonts w:ascii="Comic Sans MS" w:hAnsi="Comic Sans MS"/>
          <w:b/>
        </w:rPr>
        <w:t>ndatory Summer Work (Due Friday</w:t>
      </w:r>
      <w:r w:rsidR="00A3418A">
        <w:rPr>
          <w:rFonts w:ascii="Comic Sans MS" w:hAnsi="Comic Sans MS"/>
          <w:b/>
        </w:rPr>
        <w:t>,</w:t>
      </w:r>
      <w:r w:rsidR="00DF6FF8">
        <w:rPr>
          <w:rFonts w:ascii="Comic Sans MS" w:hAnsi="Comic Sans MS"/>
          <w:b/>
        </w:rPr>
        <w:t xml:space="preserve"> September 7</w:t>
      </w:r>
      <w:r w:rsidR="00E14F88" w:rsidRPr="00E14F88">
        <w:rPr>
          <w:rFonts w:ascii="Comic Sans MS" w:hAnsi="Comic Sans MS"/>
          <w:b/>
          <w:vertAlign w:val="superscript"/>
        </w:rPr>
        <w:t>th</w:t>
      </w:r>
      <w:r w:rsidR="00DF6FF8">
        <w:rPr>
          <w:rFonts w:ascii="Comic Sans MS" w:hAnsi="Comic Sans MS"/>
          <w:b/>
        </w:rPr>
        <w:t>, 2018</w:t>
      </w:r>
      <w:r w:rsidRPr="000E341B">
        <w:rPr>
          <w:rFonts w:ascii="Comic Sans MS" w:hAnsi="Comic Sans MS"/>
          <w:b/>
        </w:rPr>
        <w:t>)</w:t>
      </w:r>
    </w:p>
    <w:p w:rsidR="0056191B" w:rsidRPr="000E341B" w:rsidRDefault="0056191B">
      <w:pPr>
        <w:rPr>
          <w:rFonts w:ascii="Comic Sans MS" w:hAnsi="Comic Sans MS"/>
        </w:rPr>
      </w:pPr>
      <w:r w:rsidRPr="000E341B">
        <w:rPr>
          <w:rFonts w:ascii="Comic Sans MS" w:hAnsi="Comic Sans MS"/>
          <w:b/>
        </w:rPr>
        <w:t>1. Daily</w:t>
      </w:r>
      <w:r w:rsidR="002F592F" w:rsidRPr="000E341B">
        <w:rPr>
          <w:rFonts w:ascii="Comic Sans MS" w:hAnsi="Comic Sans MS"/>
          <w:b/>
        </w:rPr>
        <w:t xml:space="preserve"> Reading</w:t>
      </w:r>
      <w:r w:rsidRPr="000E341B">
        <w:rPr>
          <w:rFonts w:ascii="Comic Sans MS" w:hAnsi="Comic Sans MS"/>
          <w:b/>
        </w:rPr>
        <w:t xml:space="preserve">: </w:t>
      </w:r>
      <w:r w:rsidRPr="000E341B">
        <w:rPr>
          <w:rFonts w:ascii="Comic Sans MS" w:hAnsi="Comic Sans MS"/>
        </w:rPr>
        <w:t xml:space="preserve">At the beginning of the summer, students should set a weekly reading goal of the number of minutes they will read each week. I recommend 15 minutes/day for a total of 105 minutes a week. It is essential that students are reading </w:t>
      </w:r>
      <w:r w:rsidRPr="000E341B">
        <w:rPr>
          <w:rFonts w:ascii="Comic Sans MS" w:hAnsi="Comic Sans MS"/>
          <w:u w:val="single"/>
        </w:rPr>
        <w:t xml:space="preserve">independently </w:t>
      </w:r>
      <w:r w:rsidRPr="000E341B">
        <w:rPr>
          <w:rFonts w:ascii="Comic Sans MS" w:hAnsi="Comic Sans MS"/>
        </w:rPr>
        <w:t xml:space="preserve">at their </w:t>
      </w:r>
      <w:r w:rsidRPr="000E341B">
        <w:rPr>
          <w:rFonts w:ascii="Comic Sans MS" w:hAnsi="Comic Sans MS"/>
          <w:u w:val="single"/>
        </w:rPr>
        <w:t>independent reading levels</w:t>
      </w:r>
      <w:r w:rsidRPr="000E341B">
        <w:rPr>
          <w:rFonts w:ascii="Comic Sans MS" w:hAnsi="Comic Sans MS"/>
        </w:rPr>
        <w:t xml:space="preserve"> for these 15 minutes. Students can always read other books of their choosing once they have read their independent reading level books for 15 minutes. I also encourage you to read with your child after they have completed their 15 minutes of independent reading so they can practice discussing reading which is a</w:t>
      </w:r>
      <w:r w:rsidR="00E14F88">
        <w:rPr>
          <w:rFonts w:ascii="Comic Sans MS" w:hAnsi="Comic Sans MS"/>
        </w:rPr>
        <w:t xml:space="preserve"> skill</w:t>
      </w:r>
      <w:r w:rsidRPr="000E341B">
        <w:rPr>
          <w:rFonts w:ascii="Comic Sans MS" w:hAnsi="Comic Sans MS"/>
        </w:rPr>
        <w:t xml:space="preserve"> we do daily in 2</w:t>
      </w:r>
      <w:r w:rsidRPr="000E341B">
        <w:rPr>
          <w:rFonts w:ascii="Comic Sans MS" w:hAnsi="Comic Sans MS"/>
          <w:vertAlign w:val="superscript"/>
        </w:rPr>
        <w:t>nd</w:t>
      </w:r>
      <w:r w:rsidRPr="000E341B">
        <w:rPr>
          <w:rFonts w:ascii="Comic Sans MS" w:hAnsi="Comic Sans MS"/>
        </w:rPr>
        <w:t xml:space="preserve"> grade. Once your readin</w:t>
      </w:r>
      <w:r w:rsidR="002F592F" w:rsidRPr="000E341B">
        <w:rPr>
          <w:rFonts w:ascii="Comic Sans MS" w:hAnsi="Comic Sans MS"/>
        </w:rPr>
        <w:t xml:space="preserve">g level has been determined by their first grade teachers, I will send home a list of recommended books at your child’s independent reading level. </w:t>
      </w:r>
      <w:r w:rsidR="00E14F88">
        <w:rPr>
          <w:rFonts w:ascii="Comic Sans MS" w:hAnsi="Comic Sans MS"/>
        </w:rPr>
        <w:t xml:space="preserve">You can also go to </w:t>
      </w:r>
      <w:hyperlink r:id="rId11" w:history="1">
        <w:r w:rsidR="00E14F88" w:rsidRPr="00461B4A">
          <w:rPr>
            <w:rStyle w:val="Hyperlink"/>
            <w:rFonts w:ascii="Comic Sans MS" w:hAnsi="Comic Sans MS"/>
          </w:rPr>
          <w:t>http://home.comcast.net/~ngiansante/</w:t>
        </w:r>
      </w:hyperlink>
      <w:r w:rsidR="00E14F88">
        <w:rPr>
          <w:rFonts w:ascii="Comic Sans MS" w:hAnsi="Comic Sans MS"/>
        </w:rPr>
        <w:t xml:space="preserve"> for a list of leveled reading books, and you can go to </w:t>
      </w:r>
      <w:hyperlink r:id="rId12" w:history="1">
        <w:r w:rsidR="00E14F88" w:rsidRPr="00461B4A">
          <w:rPr>
            <w:rStyle w:val="Hyperlink"/>
            <w:rFonts w:ascii="Comic Sans MS" w:hAnsi="Comic Sans MS"/>
          </w:rPr>
          <w:t>http://www.scholastic.com/bookwizard/</w:t>
        </w:r>
      </w:hyperlink>
      <w:r w:rsidR="00E14F88">
        <w:rPr>
          <w:rFonts w:ascii="Comic Sans MS" w:hAnsi="Comic Sans MS"/>
        </w:rPr>
        <w:t xml:space="preserve"> to search books on your child’s level, as we</w:t>
      </w:r>
      <w:r w:rsidR="00D81FBC">
        <w:rPr>
          <w:rFonts w:ascii="Comic Sans MS" w:hAnsi="Comic Sans MS"/>
        </w:rPr>
        <w:t>ll as check the reading level of</w:t>
      </w:r>
      <w:r w:rsidR="00E14F88">
        <w:rPr>
          <w:rFonts w:ascii="Comic Sans MS" w:hAnsi="Comic Sans MS"/>
        </w:rPr>
        <w:t xml:space="preserve"> a book your child is interested in reading.</w:t>
      </w:r>
    </w:p>
    <w:p w:rsidR="002F592F" w:rsidRPr="000E341B" w:rsidRDefault="002F592F">
      <w:pPr>
        <w:rPr>
          <w:rFonts w:ascii="Comic Sans MS" w:hAnsi="Comic Sans MS"/>
        </w:rPr>
      </w:pPr>
      <w:r w:rsidRPr="000E341B">
        <w:rPr>
          <w:rFonts w:ascii="Comic Sans MS" w:hAnsi="Comic Sans MS"/>
        </w:rPr>
        <w:t xml:space="preserve">Students should record their reading daily on the enclosed Reading Log. Students can always reread a book once they are done, and are encouraged to do so. Students should record the date, title, level (if known), starting page, ending page, and how many minutes they read that day. </w:t>
      </w:r>
    </w:p>
    <w:p w:rsidR="00D12E15" w:rsidRPr="00B554FE" w:rsidRDefault="002F592F">
      <w:pPr>
        <w:rPr>
          <w:rFonts w:ascii="Comic Sans MS" w:hAnsi="Comic Sans MS"/>
        </w:rPr>
      </w:pPr>
      <w:r w:rsidRPr="000E341B">
        <w:rPr>
          <w:rFonts w:ascii="Comic Sans MS" w:hAnsi="Comic Sans MS"/>
          <w:b/>
        </w:rPr>
        <w:t>2. Reading Book Reports:</w:t>
      </w:r>
      <w:r w:rsidR="008D17A4">
        <w:rPr>
          <w:rFonts w:ascii="Comic Sans MS" w:hAnsi="Comic Sans MS"/>
        </w:rPr>
        <w:t xml:space="preserve"> Students need to write one fiction and one non-fiction book report</w:t>
      </w:r>
      <w:r w:rsidRPr="000E341B">
        <w:rPr>
          <w:rFonts w:ascii="Comic Sans MS" w:hAnsi="Comic Sans MS"/>
        </w:rPr>
        <w:t xml:space="preserve"> which are enclosed in the folder. The book reports focus on fiction elements of a story, and the non-fiction book report</w:t>
      </w:r>
      <w:r w:rsidR="00682CDD">
        <w:rPr>
          <w:rFonts w:ascii="Comic Sans MS" w:hAnsi="Comic Sans MS"/>
        </w:rPr>
        <w:t>s focus</w:t>
      </w:r>
      <w:r w:rsidRPr="000E341B">
        <w:rPr>
          <w:rFonts w:ascii="Comic Sans MS" w:hAnsi="Comic Sans MS"/>
        </w:rPr>
        <w:t xml:space="preserve"> on non-fiction text elements. </w:t>
      </w:r>
      <w:r w:rsidR="00A3418A" w:rsidRPr="00B554FE">
        <w:rPr>
          <w:rFonts w:ascii="Comic Sans MS" w:hAnsi="Comic Sans MS"/>
        </w:rPr>
        <w:t>It is important for students to be reading both Fiction and Non-Fiction books this summer. If your child is stronger in one of those two genres, they should focus more of their reading time to strengthen</w:t>
      </w:r>
      <w:r w:rsidR="00DC5F5C" w:rsidRPr="00B554FE">
        <w:rPr>
          <w:rFonts w:ascii="Comic Sans MS" w:hAnsi="Comic Sans MS"/>
        </w:rPr>
        <w:t>ing</w:t>
      </w:r>
      <w:r w:rsidR="00A3418A" w:rsidRPr="00B554FE">
        <w:rPr>
          <w:rFonts w:ascii="Comic Sans MS" w:hAnsi="Comic Sans MS"/>
        </w:rPr>
        <w:t xml:space="preserve"> their skills in the other genre.</w:t>
      </w:r>
      <w:r w:rsidR="00743739" w:rsidRPr="00B554FE">
        <w:rPr>
          <w:rFonts w:ascii="Comic Sans MS" w:hAnsi="Comic Sans MS"/>
        </w:rPr>
        <w:t xml:space="preserve"> Listed below are some skills they can start to </w:t>
      </w:r>
      <w:proofErr w:type="gramStart"/>
      <w:r w:rsidR="00743739" w:rsidRPr="00B554FE">
        <w:rPr>
          <w:rFonts w:ascii="Comic Sans MS" w:hAnsi="Comic Sans MS"/>
        </w:rPr>
        <w:t>build</w:t>
      </w:r>
      <w:proofErr w:type="gramEnd"/>
      <w:r w:rsidR="00743739" w:rsidRPr="00B554FE">
        <w:rPr>
          <w:rFonts w:ascii="Comic Sans MS" w:hAnsi="Comic Sans MS"/>
        </w:rPr>
        <w:t xml:space="preserve"> on to be well prepared for 2</w:t>
      </w:r>
      <w:r w:rsidR="00743739" w:rsidRPr="00B554FE">
        <w:rPr>
          <w:rFonts w:ascii="Comic Sans MS" w:hAnsi="Comic Sans MS"/>
          <w:vertAlign w:val="superscript"/>
        </w:rPr>
        <w:t>nd</w:t>
      </w:r>
      <w:r w:rsidR="00743739" w:rsidRPr="00B554FE">
        <w:rPr>
          <w:rFonts w:ascii="Comic Sans MS" w:hAnsi="Comic Sans MS"/>
        </w:rPr>
        <w:t xml:space="preserve"> grade. Many of these skills will be taught throughout the year, but it</w:t>
      </w:r>
      <w:r w:rsidR="00FD5075" w:rsidRPr="00B554FE">
        <w:rPr>
          <w:rFonts w:ascii="Comic Sans MS" w:hAnsi="Comic Sans MS"/>
        </w:rPr>
        <w:t xml:space="preserve"> is important to begin using this</w:t>
      </w:r>
      <w:r w:rsidR="00743739" w:rsidRPr="00B554FE">
        <w:rPr>
          <w:rFonts w:ascii="Comic Sans MS" w:hAnsi="Comic Sans MS"/>
        </w:rPr>
        <w:t xml:space="preserve"> language in conversations about reading. </w:t>
      </w:r>
    </w:p>
    <w:tbl>
      <w:tblPr>
        <w:tblStyle w:val="TableGrid"/>
        <w:tblW w:w="0" w:type="auto"/>
        <w:tblLook w:val="04A0" w:firstRow="1" w:lastRow="0" w:firstColumn="1" w:lastColumn="0" w:noHBand="0" w:noVBand="1"/>
      </w:tblPr>
      <w:tblGrid>
        <w:gridCol w:w="4788"/>
        <w:gridCol w:w="4788"/>
      </w:tblGrid>
      <w:tr w:rsidR="00B554FE" w:rsidRPr="00B554FE" w:rsidTr="00D12E15">
        <w:tc>
          <w:tcPr>
            <w:tcW w:w="4788" w:type="dxa"/>
          </w:tcPr>
          <w:p w:rsidR="00D12E15" w:rsidRPr="00B554FE" w:rsidRDefault="00D12E15" w:rsidP="00D12E15">
            <w:pPr>
              <w:jc w:val="center"/>
              <w:rPr>
                <w:rFonts w:ascii="Comic Sans MS" w:hAnsi="Comic Sans MS"/>
                <w:b/>
              </w:rPr>
            </w:pPr>
            <w:r w:rsidRPr="00B554FE">
              <w:rPr>
                <w:rFonts w:ascii="Comic Sans MS" w:hAnsi="Comic Sans MS"/>
                <w:b/>
              </w:rPr>
              <w:lastRenderedPageBreak/>
              <w:t>Fiction Skills</w:t>
            </w:r>
          </w:p>
        </w:tc>
        <w:tc>
          <w:tcPr>
            <w:tcW w:w="4788" w:type="dxa"/>
          </w:tcPr>
          <w:p w:rsidR="00D12E15" w:rsidRPr="00B554FE" w:rsidRDefault="00D12E15" w:rsidP="00D12E15">
            <w:pPr>
              <w:jc w:val="center"/>
              <w:rPr>
                <w:rFonts w:ascii="Comic Sans MS" w:hAnsi="Comic Sans MS"/>
                <w:b/>
              </w:rPr>
            </w:pPr>
            <w:r w:rsidRPr="00B554FE">
              <w:rPr>
                <w:rFonts w:ascii="Comic Sans MS" w:hAnsi="Comic Sans MS"/>
                <w:b/>
              </w:rPr>
              <w:t>Non-Fiction Skills</w:t>
            </w:r>
          </w:p>
        </w:tc>
      </w:tr>
      <w:tr w:rsidR="00B554FE" w:rsidRPr="00B554FE" w:rsidTr="00D12E15">
        <w:tc>
          <w:tcPr>
            <w:tcW w:w="4788" w:type="dxa"/>
          </w:tcPr>
          <w:p w:rsidR="00D12E15" w:rsidRPr="00B554FE" w:rsidRDefault="00D12E15">
            <w:pPr>
              <w:rPr>
                <w:rFonts w:ascii="Comic Sans MS" w:hAnsi="Comic Sans MS"/>
              </w:rPr>
            </w:pPr>
            <w:r w:rsidRPr="00B554FE">
              <w:rPr>
                <w:rFonts w:ascii="Comic Sans MS" w:hAnsi="Comic Sans MS"/>
              </w:rPr>
              <w:t>Identify text features (title, author, illustrator)</w:t>
            </w:r>
          </w:p>
        </w:tc>
        <w:tc>
          <w:tcPr>
            <w:tcW w:w="4788" w:type="dxa"/>
          </w:tcPr>
          <w:p w:rsidR="00D12E15" w:rsidRPr="00B554FE" w:rsidRDefault="00D12E15">
            <w:pPr>
              <w:rPr>
                <w:rFonts w:ascii="Comic Sans MS" w:hAnsi="Comic Sans MS"/>
              </w:rPr>
            </w:pPr>
            <w:r w:rsidRPr="00B554FE">
              <w:rPr>
                <w:rFonts w:ascii="Comic Sans MS" w:hAnsi="Comic Sans MS"/>
              </w:rPr>
              <w:t>Identify text features (title, author, photographs, labels, captions, table of contents, glossary</w:t>
            </w:r>
            <w:r w:rsidR="00743739" w:rsidRPr="00B554FE">
              <w:rPr>
                <w:rFonts w:ascii="Comic Sans MS" w:hAnsi="Comic Sans MS"/>
              </w:rPr>
              <w:t>, index</w:t>
            </w:r>
            <w:r w:rsidRPr="00B554FE">
              <w:rPr>
                <w:rFonts w:ascii="Comic Sans MS" w:hAnsi="Comic Sans MS"/>
              </w:rPr>
              <w:t>)</w:t>
            </w:r>
          </w:p>
        </w:tc>
      </w:tr>
      <w:tr w:rsidR="00B554FE" w:rsidRPr="00B554FE" w:rsidTr="00D12E15">
        <w:tc>
          <w:tcPr>
            <w:tcW w:w="4788" w:type="dxa"/>
          </w:tcPr>
          <w:p w:rsidR="00D12E15" w:rsidRPr="00B554FE" w:rsidRDefault="00D12E15">
            <w:pPr>
              <w:rPr>
                <w:rFonts w:ascii="Comic Sans MS" w:hAnsi="Comic Sans MS"/>
              </w:rPr>
            </w:pPr>
            <w:r w:rsidRPr="00B554FE">
              <w:rPr>
                <w:rFonts w:ascii="Comic Sans MS" w:hAnsi="Comic Sans MS"/>
              </w:rPr>
              <w:t>ID characters (main and supporting)</w:t>
            </w:r>
          </w:p>
        </w:tc>
        <w:tc>
          <w:tcPr>
            <w:tcW w:w="4788" w:type="dxa"/>
          </w:tcPr>
          <w:p w:rsidR="00D12E15" w:rsidRPr="00B554FE" w:rsidRDefault="00D12E15" w:rsidP="00DC5F5C">
            <w:pPr>
              <w:rPr>
                <w:rFonts w:ascii="Comic Sans MS" w:hAnsi="Comic Sans MS"/>
              </w:rPr>
            </w:pPr>
            <w:r w:rsidRPr="00B554FE">
              <w:rPr>
                <w:rFonts w:ascii="Comic Sans MS" w:hAnsi="Comic Sans MS"/>
              </w:rPr>
              <w:t xml:space="preserve">ID facts vs. opinion </w:t>
            </w:r>
            <w:r w:rsidR="00DC5F5C" w:rsidRPr="00B554FE">
              <w:rPr>
                <w:rFonts w:ascii="Comic Sans MS" w:hAnsi="Comic Sans MS"/>
              </w:rPr>
              <w:t>sentences</w:t>
            </w:r>
          </w:p>
        </w:tc>
      </w:tr>
      <w:tr w:rsidR="00B554FE" w:rsidRPr="00B554FE" w:rsidTr="00D12E15">
        <w:tc>
          <w:tcPr>
            <w:tcW w:w="4788" w:type="dxa"/>
          </w:tcPr>
          <w:p w:rsidR="00D12E15" w:rsidRPr="00B554FE" w:rsidRDefault="00D12E15">
            <w:pPr>
              <w:rPr>
                <w:rFonts w:ascii="Comic Sans MS" w:hAnsi="Comic Sans MS"/>
              </w:rPr>
            </w:pPr>
            <w:r w:rsidRPr="00B554FE">
              <w:rPr>
                <w:rFonts w:ascii="Comic Sans MS" w:hAnsi="Comic Sans MS"/>
              </w:rPr>
              <w:t>Setting</w:t>
            </w:r>
          </w:p>
        </w:tc>
        <w:tc>
          <w:tcPr>
            <w:tcW w:w="4788" w:type="dxa"/>
          </w:tcPr>
          <w:p w:rsidR="00D12E15" w:rsidRPr="00B554FE" w:rsidRDefault="00743739" w:rsidP="00F233B8">
            <w:pPr>
              <w:rPr>
                <w:rFonts w:ascii="Comic Sans MS" w:hAnsi="Comic Sans MS"/>
              </w:rPr>
            </w:pPr>
            <w:r w:rsidRPr="00B554FE">
              <w:rPr>
                <w:rFonts w:ascii="Comic Sans MS" w:hAnsi="Comic Sans MS"/>
              </w:rPr>
              <w:t xml:space="preserve">Types of Non-Fiction books (historical, </w:t>
            </w:r>
            <w:r w:rsidR="00F233B8" w:rsidRPr="00B554FE">
              <w:rPr>
                <w:rFonts w:ascii="Comic Sans MS" w:hAnsi="Comic Sans MS"/>
              </w:rPr>
              <w:t>informational</w:t>
            </w:r>
            <w:r w:rsidRPr="00B554FE">
              <w:rPr>
                <w:rFonts w:ascii="Comic Sans MS" w:hAnsi="Comic Sans MS"/>
              </w:rPr>
              <w:t>, biographies, autobiographies, science)</w:t>
            </w:r>
          </w:p>
        </w:tc>
      </w:tr>
      <w:tr w:rsidR="00B554FE" w:rsidRPr="00B554FE" w:rsidTr="00D12E15">
        <w:tc>
          <w:tcPr>
            <w:tcW w:w="4788" w:type="dxa"/>
          </w:tcPr>
          <w:p w:rsidR="00D12E15" w:rsidRPr="00B554FE" w:rsidRDefault="00D12E15">
            <w:pPr>
              <w:rPr>
                <w:rFonts w:ascii="Comic Sans MS" w:hAnsi="Comic Sans MS"/>
              </w:rPr>
            </w:pPr>
            <w:r w:rsidRPr="00B554FE">
              <w:rPr>
                <w:rFonts w:ascii="Comic Sans MS" w:hAnsi="Comic Sans MS"/>
              </w:rPr>
              <w:t>Problem</w:t>
            </w:r>
            <w:r w:rsidR="00743739" w:rsidRPr="00B554FE">
              <w:rPr>
                <w:rFonts w:ascii="Comic Sans MS" w:hAnsi="Comic Sans MS"/>
              </w:rPr>
              <w:t xml:space="preserve"> and Solution</w:t>
            </w:r>
          </w:p>
        </w:tc>
        <w:tc>
          <w:tcPr>
            <w:tcW w:w="4788" w:type="dxa"/>
          </w:tcPr>
          <w:p w:rsidR="00D12E15" w:rsidRPr="00B554FE" w:rsidRDefault="00743739">
            <w:pPr>
              <w:rPr>
                <w:rFonts w:ascii="Comic Sans MS" w:hAnsi="Comic Sans MS"/>
              </w:rPr>
            </w:pPr>
            <w:r w:rsidRPr="00B554FE">
              <w:rPr>
                <w:rFonts w:ascii="Comic Sans MS" w:hAnsi="Comic Sans MS"/>
              </w:rPr>
              <w:t>Asking questions before, during, and after reading</w:t>
            </w:r>
          </w:p>
        </w:tc>
      </w:tr>
      <w:tr w:rsidR="00B554FE" w:rsidRPr="00B554FE" w:rsidTr="00D12E15">
        <w:tc>
          <w:tcPr>
            <w:tcW w:w="4788" w:type="dxa"/>
          </w:tcPr>
          <w:p w:rsidR="00D12E15" w:rsidRPr="00B554FE" w:rsidRDefault="00743739">
            <w:pPr>
              <w:rPr>
                <w:rFonts w:ascii="Comic Sans MS" w:hAnsi="Comic Sans MS"/>
              </w:rPr>
            </w:pPr>
            <w:r w:rsidRPr="00B554FE">
              <w:rPr>
                <w:rFonts w:ascii="Comic Sans MS" w:hAnsi="Comic Sans MS"/>
              </w:rPr>
              <w:t>Character Dialogue using “</w:t>
            </w:r>
            <w:r w:rsidR="00D81F42" w:rsidRPr="00B554FE">
              <w:rPr>
                <w:rFonts w:ascii="Comic Sans MS" w:hAnsi="Comic Sans MS"/>
              </w:rPr>
              <w:t>quotation marks”</w:t>
            </w:r>
          </w:p>
        </w:tc>
        <w:tc>
          <w:tcPr>
            <w:tcW w:w="4788" w:type="dxa"/>
          </w:tcPr>
          <w:p w:rsidR="00D12E15" w:rsidRPr="00B554FE" w:rsidRDefault="00F233B8">
            <w:pPr>
              <w:rPr>
                <w:rFonts w:ascii="Comic Sans MS" w:hAnsi="Comic Sans MS"/>
              </w:rPr>
            </w:pPr>
            <w:r w:rsidRPr="00B554FE">
              <w:rPr>
                <w:rFonts w:ascii="Comic Sans MS" w:hAnsi="Comic Sans MS"/>
              </w:rPr>
              <w:t xml:space="preserve">Purpose of text </w:t>
            </w:r>
            <w:r w:rsidR="00682CDD">
              <w:rPr>
                <w:rFonts w:ascii="Comic Sans MS" w:hAnsi="Comic Sans MS"/>
              </w:rPr>
              <w:t>(inform you about…)</w:t>
            </w:r>
          </w:p>
        </w:tc>
      </w:tr>
    </w:tbl>
    <w:p w:rsidR="00D12E15" w:rsidRDefault="00D12E15">
      <w:pPr>
        <w:rPr>
          <w:rFonts w:ascii="Comic Sans MS" w:hAnsi="Comic Sans MS"/>
        </w:rPr>
      </w:pPr>
    </w:p>
    <w:p w:rsidR="00D12E15" w:rsidRDefault="002F592F">
      <w:pPr>
        <w:rPr>
          <w:rFonts w:ascii="Comic Sans MS" w:hAnsi="Comic Sans MS"/>
        </w:rPr>
      </w:pPr>
      <w:r w:rsidRPr="000E341B">
        <w:rPr>
          <w:rFonts w:ascii="Comic Sans MS" w:hAnsi="Comic Sans MS"/>
          <w:b/>
        </w:rPr>
        <w:t xml:space="preserve">3. Writing: </w:t>
      </w:r>
      <w:r w:rsidR="00332EBE" w:rsidRPr="000E341B">
        <w:rPr>
          <w:rFonts w:ascii="Comic Sans MS" w:hAnsi="Comic Sans MS"/>
        </w:rPr>
        <w:t xml:space="preserve">In the folder, you will find paper for a summer journal. Students need to fill out </w:t>
      </w:r>
      <w:r w:rsidR="00DF6FF8">
        <w:rPr>
          <w:rFonts w:ascii="Comic Sans MS" w:hAnsi="Comic Sans MS"/>
          <w:u w:val="single"/>
        </w:rPr>
        <w:t>at least three</w:t>
      </w:r>
      <w:r w:rsidR="00332EBE" w:rsidRPr="000E341B">
        <w:rPr>
          <w:rFonts w:ascii="Comic Sans MS" w:hAnsi="Comic Sans MS"/>
          <w:u w:val="single"/>
        </w:rPr>
        <w:t xml:space="preserve"> entries</w:t>
      </w:r>
      <w:r w:rsidR="00332EBE" w:rsidRPr="000E341B">
        <w:rPr>
          <w:rFonts w:ascii="Comic Sans MS" w:hAnsi="Comic Sans MS"/>
        </w:rPr>
        <w:t>. Student journals entries should be about what they are doing over the summer. The entry can be</w:t>
      </w:r>
      <w:r w:rsidR="00682CDD">
        <w:rPr>
          <w:rFonts w:ascii="Comic Sans MS" w:hAnsi="Comic Sans MS"/>
        </w:rPr>
        <w:t xml:space="preserve"> as</w:t>
      </w:r>
      <w:r w:rsidR="00332EBE" w:rsidRPr="000E341B">
        <w:rPr>
          <w:rFonts w:ascii="Comic Sans MS" w:hAnsi="Comic Sans MS"/>
        </w:rPr>
        <w:t xml:space="preserve"> simple as describ</w:t>
      </w:r>
      <w:r w:rsidR="00682CDD">
        <w:rPr>
          <w:rFonts w:ascii="Comic Sans MS" w:hAnsi="Comic Sans MS"/>
        </w:rPr>
        <w:t>ing a day at Church Square Park</w:t>
      </w:r>
      <w:r w:rsidR="00332EBE" w:rsidRPr="000E341B">
        <w:rPr>
          <w:rFonts w:ascii="Comic Sans MS" w:hAnsi="Comic Sans MS"/>
        </w:rPr>
        <w:t xml:space="preserve"> or going out to dinner at a restaurant. I recommend </w:t>
      </w:r>
      <w:r w:rsidR="00682CDD">
        <w:rPr>
          <w:rFonts w:ascii="Comic Sans MS" w:hAnsi="Comic Sans MS"/>
        </w:rPr>
        <w:t xml:space="preserve">that </w:t>
      </w:r>
      <w:r w:rsidR="00332EBE" w:rsidRPr="000E341B">
        <w:rPr>
          <w:rFonts w:ascii="Comic Sans MS" w:hAnsi="Comic Sans MS"/>
        </w:rPr>
        <w:t>students fill out one entry a we</w:t>
      </w:r>
      <w:r w:rsidR="00E14F88">
        <w:rPr>
          <w:rFonts w:ascii="Comic Sans MS" w:hAnsi="Comic Sans MS"/>
        </w:rPr>
        <w:t>ek so that they do not have to f</w:t>
      </w:r>
      <w:r w:rsidR="00DF6FF8">
        <w:rPr>
          <w:rFonts w:ascii="Comic Sans MS" w:hAnsi="Comic Sans MS"/>
        </w:rPr>
        <w:t>ill out three</w:t>
      </w:r>
      <w:r w:rsidR="00332EBE" w:rsidRPr="000E341B">
        <w:rPr>
          <w:rFonts w:ascii="Comic Sans MS" w:hAnsi="Comic Sans MS"/>
        </w:rPr>
        <w:t xml:space="preserve"> entries the last week of August. Of course, students are more than we</w:t>
      </w:r>
      <w:r w:rsidR="00DF6FF8">
        <w:rPr>
          <w:rFonts w:ascii="Comic Sans MS" w:hAnsi="Comic Sans MS"/>
        </w:rPr>
        <w:t xml:space="preserve">lcome to fill out more than three entries on the included extra journal pages. </w:t>
      </w:r>
      <w:bookmarkStart w:id="0" w:name="_GoBack"/>
      <w:bookmarkEnd w:id="0"/>
    </w:p>
    <w:p w:rsidR="001F6449" w:rsidRPr="001F6449" w:rsidRDefault="001F6449">
      <w:pPr>
        <w:rPr>
          <w:rFonts w:ascii="Comic Sans MS" w:hAnsi="Comic Sans MS"/>
        </w:rPr>
      </w:pPr>
      <w:r w:rsidRPr="001F6449">
        <w:rPr>
          <w:rFonts w:ascii="Comic Sans MS" w:hAnsi="Comic Sans MS"/>
          <w:b/>
        </w:rPr>
        <w:t>4. Phonics</w:t>
      </w:r>
      <w:r>
        <w:rPr>
          <w:rFonts w:ascii="Comic Sans MS" w:hAnsi="Comic Sans MS"/>
          <w:b/>
        </w:rPr>
        <w:t>:</w:t>
      </w:r>
      <w:r>
        <w:rPr>
          <w:rFonts w:ascii="Comic Sans MS" w:hAnsi="Comic Sans MS"/>
        </w:rPr>
        <w:t xml:space="preserve"> Finish the rest of your 1</w:t>
      </w:r>
      <w:r w:rsidRPr="001F6449">
        <w:rPr>
          <w:rFonts w:ascii="Comic Sans MS" w:hAnsi="Comic Sans MS"/>
          <w:vertAlign w:val="superscript"/>
        </w:rPr>
        <w:t>st</w:t>
      </w:r>
      <w:r>
        <w:rPr>
          <w:rFonts w:ascii="Comic Sans MS" w:hAnsi="Comic Sans MS"/>
        </w:rPr>
        <w:t xml:space="preserve"> Grade Code Books. This will be sent home on the last day of school. Once you are done, ask a parent to check it. Correct any mistakes. Return code book to school in September. </w:t>
      </w:r>
    </w:p>
    <w:p w:rsidR="00332EBE" w:rsidRPr="000E341B" w:rsidRDefault="00332EBE">
      <w:pPr>
        <w:rPr>
          <w:rFonts w:ascii="Comic Sans MS" w:hAnsi="Comic Sans MS"/>
          <w:b/>
        </w:rPr>
      </w:pPr>
      <w:r w:rsidRPr="000E341B">
        <w:rPr>
          <w:rFonts w:ascii="Comic Sans MS" w:hAnsi="Comic Sans MS"/>
          <w:b/>
        </w:rPr>
        <w:t>Highly Recommended Summer Work:</w:t>
      </w:r>
    </w:p>
    <w:p w:rsidR="007F36F6" w:rsidRDefault="00332EBE">
      <w:pPr>
        <w:rPr>
          <w:rFonts w:ascii="Comic Sans MS" w:hAnsi="Comic Sans MS"/>
        </w:rPr>
      </w:pPr>
      <w:r w:rsidRPr="000E341B">
        <w:rPr>
          <w:rFonts w:ascii="Comic Sans MS" w:hAnsi="Comic Sans MS"/>
          <w:b/>
        </w:rPr>
        <w:t xml:space="preserve">1. Math: </w:t>
      </w:r>
      <w:r w:rsidRPr="000E341B">
        <w:rPr>
          <w:rFonts w:ascii="Comic Sans MS" w:hAnsi="Comic Sans MS"/>
        </w:rPr>
        <w:t>Below are links to websites that allow students to practice their addition and subtractions facts. By the end of 2</w:t>
      </w:r>
      <w:r w:rsidRPr="000E341B">
        <w:rPr>
          <w:rFonts w:ascii="Comic Sans MS" w:hAnsi="Comic Sans MS"/>
          <w:vertAlign w:val="superscript"/>
        </w:rPr>
        <w:t>nd</w:t>
      </w:r>
      <w:r w:rsidRPr="000E341B">
        <w:rPr>
          <w:rFonts w:ascii="Comic Sans MS" w:hAnsi="Comic Sans MS"/>
        </w:rPr>
        <w:t xml:space="preserve"> grade, students need to quickly solve addition and subtraction facts with answers through 20 (ex. The largest fact they need to know fluently is 10+10). It is </w:t>
      </w:r>
      <w:r w:rsidRPr="000E341B">
        <w:rPr>
          <w:rFonts w:ascii="Comic Sans MS" w:hAnsi="Comic Sans MS"/>
          <w:u w:val="single"/>
        </w:rPr>
        <w:t>highly recommended</w:t>
      </w:r>
      <w:r w:rsidRPr="000E341B">
        <w:rPr>
          <w:rFonts w:ascii="Comic Sans MS" w:hAnsi="Comic Sans MS"/>
        </w:rPr>
        <w:t xml:space="preserve"> that students practice their addition and subtraction facts over the summer so they have a head start once they come back to school. You can also make flashcards and review them each day. I recommend making flashcards a part of your child routine. For example, they go through a few cards before dinner, review in the car, </w:t>
      </w:r>
      <w:r w:rsidR="000E341B" w:rsidRPr="000E341B">
        <w:rPr>
          <w:rFonts w:ascii="Comic Sans MS" w:hAnsi="Comic Sans MS"/>
        </w:rPr>
        <w:t xml:space="preserve">or when they are waiting for a sibling. </w:t>
      </w:r>
    </w:p>
    <w:p w:rsidR="00332EBE" w:rsidRDefault="007F36F6">
      <w:pPr>
        <w:rPr>
          <w:rFonts w:ascii="Comic Sans MS" w:hAnsi="Comic Sans MS"/>
        </w:rPr>
      </w:pPr>
      <w:r>
        <w:rPr>
          <w:rFonts w:ascii="Comic Sans MS" w:hAnsi="Comic Sans MS"/>
        </w:rPr>
        <w:t>The bulk of our 2</w:t>
      </w:r>
      <w:r w:rsidRPr="007F36F6">
        <w:rPr>
          <w:rFonts w:ascii="Comic Sans MS" w:hAnsi="Comic Sans MS"/>
          <w:vertAlign w:val="superscript"/>
        </w:rPr>
        <w:t>nd</w:t>
      </w:r>
      <w:r>
        <w:rPr>
          <w:rFonts w:ascii="Comic Sans MS" w:hAnsi="Comic Sans MS"/>
        </w:rPr>
        <w:t xml:space="preserve"> grade curriculum is adding, subtracting, and place value. We also learn about time, money, and shapes which are easy concepts to incorporate into a child’s routine as well. You can have your child count change at a the store or a tip at a restaurant, name 2-D and 3-D shapes </w:t>
      </w:r>
      <w:r w:rsidR="00D81FBC">
        <w:rPr>
          <w:rFonts w:ascii="Comic Sans MS" w:hAnsi="Comic Sans MS"/>
        </w:rPr>
        <w:t xml:space="preserve">while </w:t>
      </w:r>
      <w:r>
        <w:rPr>
          <w:rFonts w:ascii="Comic Sans MS" w:hAnsi="Comic Sans MS"/>
        </w:rPr>
        <w:t xml:space="preserve">walking in town, and have them start to tell the time (digital and </w:t>
      </w:r>
      <w:r>
        <w:rPr>
          <w:rFonts w:ascii="Comic Sans MS" w:hAnsi="Comic Sans MS"/>
        </w:rPr>
        <w:lastRenderedPageBreak/>
        <w:t xml:space="preserve">analog clocks) when you are getting ready to leave your home. These practices will help your child have a foundation when we reach these chapters in the year. </w:t>
      </w:r>
    </w:p>
    <w:p w:rsidR="00FB78D8" w:rsidRDefault="00FA1076" w:rsidP="00FB78D8">
      <w:pPr>
        <w:pStyle w:val="ListParagraph"/>
        <w:numPr>
          <w:ilvl w:val="0"/>
          <w:numId w:val="1"/>
        </w:numPr>
        <w:rPr>
          <w:rFonts w:ascii="Comic Sans MS" w:hAnsi="Comic Sans MS"/>
        </w:rPr>
      </w:pPr>
      <w:hyperlink r:id="rId13" w:history="1">
        <w:r w:rsidR="00FB78D8" w:rsidRPr="009B5194">
          <w:rPr>
            <w:rStyle w:val="Hyperlink"/>
            <w:rFonts w:ascii="Comic Sans MS" w:hAnsi="Comic Sans MS"/>
          </w:rPr>
          <w:t>http://www.sheppardsoftware.com/math/htm</w:t>
        </w:r>
      </w:hyperlink>
      <w:r w:rsidR="00FB78D8">
        <w:rPr>
          <w:rFonts w:ascii="Comic Sans MS" w:hAnsi="Comic Sans MS"/>
        </w:rPr>
        <w:t xml:space="preserve"> </w:t>
      </w:r>
    </w:p>
    <w:p w:rsidR="001F6449" w:rsidRPr="001F6449" w:rsidRDefault="001F6449" w:rsidP="00FB78D8">
      <w:pPr>
        <w:pStyle w:val="ListParagraph"/>
        <w:numPr>
          <w:ilvl w:val="0"/>
          <w:numId w:val="1"/>
        </w:numPr>
        <w:rPr>
          <w:rFonts w:ascii="Comic Sans MS" w:hAnsi="Comic Sans MS"/>
          <w:b/>
          <w:color w:val="000000" w:themeColor="text1"/>
        </w:rPr>
      </w:pPr>
      <w:proofErr w:type="spellStart"/>
      <w:r w:rsidRPr="001F6449">
        <w:rPr>
          <w:rFonts w:ascii="Comic Sans MS" w:hAnsi="Comic Sans MS"/>
          <w:b/>
          <w:color w:val="000000" w:themeColor="text1"/>
        </w:rPr>
        <w:t>iXL</w:t>
      </w:r>
      <w:proofErr w:type="spellEnd"/>
      <w:r w:rsidRPr="001F6449">
        <w:rPr>
          <w:rFonts w:ascii="Comic Sans MS" w:hAnsi="Comic Sans MS"/>
          <w:b/>
          <w:color w:val="000000" w:themeColor="text1"/>
        </w:rPr>
        <w:t xml:space="preserve"> (Math and Language Arts): Complete any 1</w:t>
      </w:r>
      <w:r w:rsidRPr="001F6449">
        <w:rPr>
          <w:rFonts w:ascii="Comic Sans MS" w:hAnsi="Comic Sans MS"/>
          <w:b/>
          <w:color w:val="000000" w:themeColor="text1"/>
          <w:vertAlign w:val="superscript"/>
        </w:rPr>
        <w:t>st</w:t>
      </w:r>
      <w:r w:rsidRPr="001F6449">
        <w:rPr>
          <w:rFonts w:ascii="Comic Sans MS" w:hAnsi="Comic Sans MS"/>
          <w:b/>
          <w:color w:val="000000" w:themeColor="text1"/>
        </w:rPr>
        <w:t xml:space="preserve"> grade activities not completed</w:t>
      </w:r>
    </w:p>
    <w:p w:rsidR="001A1B60" w:rsidRDefault="00FA1076" w:rsidP="001A1B60">
      <w:pPr>
        <w:pStyle w:val="ListParagraph"/>
        <w:numPr>
          <w:ilvl w:val="0"/>
          <w:numId w:val="1"/>
        </w:numPr>
        <w:rPr>
          <w:rFonts w:ascii="Comic Sans MS" w:hAnsi="Comic Sans MS"/>
        </w:rPr>
      </w:pPr>
      <w:hyperlink r:id="rId14" w:history="1">
        <w:r w:rsidR="00FB78D8" w:rsidRPr="009B5194">
          <w:rPr>
            <w:rStyle w:val="Hyperlink"/>
            <w:rFonts w:ascii="Comic Sans MS" w:hAnsi="Comic Sans MS"/>
          </w:rPr>
          <w:t>www.mathplayground.com</w:t>
        </w:r>
      </w:hyperlink>
    </w:p>
    <w:p w:rsidR="000E341B" w:rsidRPr="001A1B60" w:rsidRDefault="00A3418A" w:rsidP="001A1B60">
      <w:pPr>
        <w:pStyle w:val="ListParagraph"/>
        <w:numPr>
          <w:ilvl w:val="0"/>
          <w:numId w:val="1"/>
        </w:numPr>
        <w:rPr>
          <w:rFonts w:ascii="Comic Sans MS" w:hAnsi="Comic Sans MS"/>
        </w:rPr>
      </w:pPr>
      <w:r>
        <w:rPr>
          <w:rFonts w:ascii="Comic Sans MS" w:hAnsi="Comic Sans MS"/>
          <w:noProof/>
        </w:rPr>
        <w:drawing>
          <wp:anchor distT="0" distB="0" distL="114300" distR="114300" simplePos="0" relativeHeight="251667456" behindDoc="1" locked="0" layoutInCell="1" allowOverlap="1" wp14:anchorId="4981EF43" wp14:editId="18C4C591">
            <wp:simplePos x="0" y="0"/>
            <wp:positionH relativeFrom="column">
              <wp:posOffset>981075</wp:posOffset>
            </wp:positionH>
            <wp:positionV relativeFrom="paragraph">
              <wp:posOffset>553085</wp:posOffset>
            </wp:positionV>
            <wp:extent cx="1247775" cy="880745"/>
            <wp:effectExtent l="0" t="0" r="9525" b="0"/>
            <wp:wrapTight wrapText="bothSides">
              <wp:wrapPolygon edited="0">
                <wp:start x="0" y="0"/>
                <wp:lineTo x="0" y="21024"/>
                <wp:lineTo x="21435" y="21024"/>
                <wp:lineTo x="21435" y="0"/>
                <wp:lineTo x="0" y="0"/>
              </wp:wrapPolygon>
            </wp:wrapTight>
            <wp:docPr id="6" name="Picture 6" descr="C:\Users\CVollmar\AppData\Local\Microsoft\Windows\Temporary Internet Files\Content.IE5\GUF8RRRZ\Math_Clip_Ar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Vollmar\AppData\Local\Microsoft\Windows\Temporary Internet Files\Content.IE5\GUF8RRRZ\Math_Clip_Art_(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8807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1A1B60" w:rsidRPr="009B5194">
          <w:rPr>
            <w:rStyle w:val="Hyperlink"/>
            <w:rFonts w:ascii="Comic Sans MS" w:hAnsi="Comic Sans MS"/>
          </w:rPr>
          <w:t>http://vollmar2hcs.weebly.com/</w:t>
        </w:r>
      </w:hyperlink>
      <w:r w:rsidR="001A1B60">
        <w:rPr>
          <w:rFonts w:ascii="Comic Sans MS" w:hAnsi="Comic Sans MS"/>
        </w:rPr>
        <w:t xml:space="preserve"> (my </w:t>
      </w:r>
      <w:r w:rsidR="00D81FBC">
        <w:rPr>
          <w:rFonts w:ascii="Comic Sans MS" w:hAnsi="Comic Sans MS"/>
        </w:rPr>
        <w:t xml:space="preserve">class </w:t>
      </w:r>
      <w:r w:rsidR="001A1B60">
        <w:rPr>
          <w:rFonts w:ascii="Comic Sans MS" w:hAnsi="Comic Sans MS"/>
        </w:rPr>
        <w:t>website</w:t>
      </w:r>
      <w:r w:rsidR="002B1320">
        <w:rPr>
          <w:rFonts w:ascii="Comic Sans MS" w:hAnsi="Comic Sans MS"/>
        </w:rPr>
        <w:t>…</w:t>
      </w:r>
      <w:r w:rsidR="001A1B60">
        <w:rPr>
          <w:rFonts w:ascii="Comic Sans MS" w:hAnsi="Comic Sans MS"/>
        </w:rPr>
        <w:t xml:space="preserve"> go to</w:t>
      </w:r>
      <w:r w:rsidR="00D81FBC">
        <w:rPr>
          <w:rFonts w:ascii="Comic Sans MS" w:hAnsi="Comic Sans MS"/>
        </w:rPr>
        <w:t xml:space="preserve"> the</w:t>
      </w:r>
      <w:r w:rsidR="001A1B60">
        <w:rPr>
          <w:rFonts w:ascii="Comic Sans MS" w:hAnsi="Comic Sans MS"/>
        </w:rPr>
        <w:t xml:space="preserve"> Extra Activities and Ideas </w:t>
      </w:r>
      <w:r w:rsidR="00D81FBC">
        <w:rPr>
          <w:rFonts w:ascii="Comic Sans MS" w:hAnsi="Comic Sans MS"/>
        </w:rPr>
        <w:t xml:space="preserve">tab </w:t>
      </w:r>
      <w:r w:rsidR="001A1B60">
        <w:rPr>
          <w:rFonts w:ascii="Comic Sans MS" w:hAnsi="Comic Sans MS"/>
        </w:rPr>
        <w:t>and there will be a list of websites along with their focus)</w:t>
      </w:r>
    </w:p>
    <w:p w:rsidR="000E341B" w:rsidRPr="000E341B" w:rsidRDefault="00A3418A">
      <w:pPr>
        <w:rPr>
          <w:rFonts w:ascii="Comic Sans MS" w:hAnsi="Comic Sans MS"/>
        </w:rPr>
      </w:pPr>
      <w:r>
        <w:rPr>
          <w:rFonts w:ascii="Comic Sans MS" w:hAnsi="Comic Sans MS"/>
          <w:noProof/>
        </w:rPr>
        <w:drawing>
          <wp:anchor distT="0" distB="0" distL="114300" distR="114300" simplePos="0" relativeHeight="251666432" behindDoc="1" locked="0" layoutInCell="1" allowOverlap="1" wp14:anchorId="54DE6922" wp14:editId="7374237A">
            <wp:simplePos x="0" y="0"/>
            <wp:positionH relativeFrom="column">
              <wp:posOffset>4067175</wp:posOffset>
            </wp:positionH>
            <wp:positionV relativeFrom="paragraph">
              <wp:posOffset>111760</wp:posOffset>
            </wp:positionV>
            <wp:extent cx="990600" cy="690245"/>
            <wp:effectExtent l="0" t="0" r="0" b="0"/>
            <wp:wrapTight wrapText="bothSides">
              <wp:wrapPolygon edited="0">
                <wp:start x="6231" y="0"/>
                <wp:lineTo x="2908" y="2385"/>
                <wp:lineTo x="415" y="6557"/>
                <wp:lineTo x="0" y="10730"/>
                <wp:lineTo x="0" y="13711"/>
                <wp:lineTo x="2492" y="19076"/>
                <wp:lineTo x="2492" y="20269"/>
                <wp:lineTo x="12462" y="20865"/>
                <wp:lineTo x="16200" y="20865"/>
                <wp:lineTo x="16615" y="20865"/>
                <wp:lineTo x="18692" y="19076"/>
                <wp:lineTo x="21185" y="11923"/>
                <wp:lineTo x="21185" y="1192"/>
                <wp:lineTo x="16200" y="0"/>
                <wp:lineTo x="6231" y="0"/>
              </wp:wrapPolygon>
            </wp:wrapTight>
            <wp:docPr id="7" name="Picture 7" descr="C:\Users\CVollmar\AppData\Local\Microsoft\Windows\Temporary Internet Files\Content.IE5\W9XAPIZC\numbers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Vollmar\AppData\Local\Microsoft\Windows\Temporary Internet Files\Content.IE5\W9XAPIZC\numbers_2[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41B" w:rsidRPr="000E341B" w:rsidRDefault="000E341B">
      <w:pPr>
        <w:rPr>
          <w:rFonts w:ascii="Comic Sans MS" w:hAnsi="Comic Sans MS"/>
        </w:rPr>
      </w:pPr>
    </w:p>
    <w:p w:rsidR="00FB78D8" w:rsidRDefault="00FB78D8">
      <w:pPr>
        <w:rPr>
          <w:rFonts w:ascii="Comic Sans MS" w:hAnsi="Comic Sans MS"/>
          <w:b/>
        </w:rPr>
      </w:pPr>
    </w:p>
    <w:p w:rsidR="000E341B" w:rsidRDefault="007F36F6">
      <w:pPr>
        <w:rPr>
          <w:rFonts w:ascii="Comic Sans MS" w:hAnsi="Comic Sans MS"/>
        </w:rPr>
      </w:pPr>
      <w:r>
        <w:rPr>
          <w:rFonts w:ascii="Comic Sans MS" w:hAnsi="Comic Sans MS"/>
          <w:noProof/>
        </w:rPr>
        <w:drawing>
          <wp:anchor distT="0" distB="0" distL="114300" distR="114300" simplePos="0" relativeHeight="251668480" behindDoc="1" locked="0" layoutInCell="1" allowOverlap="1" wp14:anchorId="7742716A" wp14:editId="4B05D7E3">
            <wp:simplePos x="0" y="0"/>
            <wp:positionH relativeFrom="column">
              <wp:posOffset>981075</wp:posOffset>
            </wp:positionH>
            <wp:positionV relativeFrom="paragraph">
              <wp:posOffset>575310</wp:posOffset>
            </wp:positionV>
            <wp:extent cx="1095375" cy="1080770"/>
            <wp:effectExtent l="0" t="0" r="9525" b="5080"/>
            <wp:wrapTight wrapText="bothSides">
              <wp:wrapPolygon edited="0">
                <wp:start x="0" y="0"/>
                <wp:lineTo x="0" y="21321"/>
                <wp:lineTo x="21412" y="21321"/>
                <wp:lineTo x="21412" y="0"/>
                <wp:lineTo x="0" y="0"/>
              </wp:wrapPolygon>
            </wp:wrapTight>
            <wp:docPr id="8" name="Picture 8" descr="C:\Users\CVollmar\AppData\Local\Microsoft\Windows\Temporary Internet Files\Content.IE5\P51PJG3H\earth_day_every_day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ollmar\AppData\Local\Microsoft\Windows\Temporary Internet Files\Content.IE5\P51PJG3H\earth_day_every_day_banner[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537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41B" w:rsidRPr="000E341B">
        <w:rPr>
          <w:rFonts w:ascii="Comic Sans MS" w:hAnsi="Comic Sans MS"/>
          <w:b/>
        </w:rPr>
        <w:t>2.</w:t>
      </w:r>
      <w:r w:rsidR="000E341B" w:rsidRPr="000E341B">
        <w:rPr>
          <w:rFonts w:ascii="Comic Sans MS" w:hAnsi="Comic Sans MS"/>
        </w:rPr>
        <w:t xml:space="preserve"> </w:t>
      </w:r>
      <w:r w:rsidR="000E341B" w:rsidRPr="000E341B">
        <w:rPr>
          <w:rFonts w:ascii="Comic Sans MS" w:hAnsi="Comic Sans MS"/>
          <w:b/>
        </w:rPr>
        <w:t xml:space="preserve">Science and Social Studies: </w:t>
      </w:r>
      <w:r w:rsidR="000E341B" w:rsidRPr="000E341B">
        <w:rPr>
          <w:rFonts w:ascii="Comic Sans MS" w:hAnsi="Comic Sans MS"/>
        </w:rPr>
        <w:t>Visit an</w:t>
      </w:r>
      <w:r w:rsidR="002B1320">
        <w:rPr>
          <w:rFonts w:ascii="Comic Sans MS" w:hAnsi="Comic Sans MS"/>
        </w:rPr>
        <w:t>y</w:t>
      </w:r>
      <w:r w:rsidR="000E341B" w:rsidRPr="000E341B">
        <w:rPr>
          <w:rFonts w:ascii="Comic Sans MS" w:hAnsi="Comic Sans MS"/>
        </w:rPr>
        <w:t xml:space="preserve"> museums</w:t>
      </w:r>
      <w:r w:rsidR="002B1320">
        <w:rPr>
          <w:rFonts w:ascii="Comic Sans MS" w:hAnsi="Comic Sans MS"/>
        </w:rPr>
        <w:t>, science centers, and historical landmarks</w:t>
      </w:r>
      <w:r w:rsidR="00FB78D8">
        <w:rPr>
          <w:rFonts w:ascii="Comic Sans MS" w:hAnsi="Comic Sans MS"/>
        </w:rPr>
        <w:t xml:space="preserve"> throughout the summer!</w:t>
      </w:r>
      <w:r w:rsidR="00B6566D">
        <w:rPr>
          <w:rFonts w:ascii="Comic Sans MS" w:hAnsi="Comic Sans MS"/>
        </w:rPr>
        <w:t xml:space="preserve"> Makes for great journal entries </w:t>
      </w:r>
      <w:r w:rsidR="00B6566D" w:rsidRPr="00B6566D">
        <w:rPr>
          <w:rFonts w:ascii="Comic Sans MS" w:hAnsi="Comic Sans MS"/>
        </w:rPr>
        <w:sym w:font="Wingdings" w:char="F04A"/>
      </w:r>
      <w:r w:rsidR="00B6566D">
        <w:rPr>
          <w:rFonts w:ascii="Comic Sans MS" w:hAnsi="Comic Sans MS"/>
        </w:rPr>
        <w:t xml:space="preserve"> </w:t>
      </w:r>
    </w:p>
    <w:p w:rsidR="008D17A4" w:rsidRDefault="008D17A4">
      <w:pPr>
        <w:rPr>
          <w:rFonts w:ascii="Comic Sans MS" w:hAnsi="Comic Sans MS"/>
        </w:rPr>
      </w:pPr>
      <w:r>
        <w:rPr>
          <w:rFonts w:ascii="Comic Sans MS" w:hAnsi="Comic Sans MS"/>
          <w:noProof/>
        </w:rPr>
        <w:drawing>
          <wp:anchor distT="0" distB="0" distL="114300" distR="114300" simplePos="0" relativeHeight="251669504" behindDoc="1" locked="0" layoutInCell="1" allowOverlap="1" wp14:anchorId="57CB456B" wp14:editId="2C32F642">
            <wp:simplePos x="0" y="0"/>
            <wp:positionH relativeFrom="column">
              <wp:posOffset>4143375</wp:posOffset>
            </wp:positionH>
            <wp:positionV relativeFrom="paragraph">
              <wp:posOffset>76835</wp:posOffset>
            </wp:positionV>
            <wp:extent cx="1000125" cy="1000125"/>
            <wp:effectExtent l="0" t="0" r="9525" b="9525"/>
            <wp:wrapTight wrapText="bothSides">
              <wp:wrapPolygon edited="0">
                <wp:start x="0" y="0"/>
                <wp:lineTo x="0" y="21394"/>
                <wp:lineTo x="21394" y="21394"/>
                <wp:lineTo x="21394" y="0"/>
                <wp:lineTo x="0" y="0"/>
              </wp:wrapPolygon>
            </wp:wrapTight>
            <wp:docPr id="9" name="Picture 9"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30107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7A4" w:rsidRDefault="008D17A4">
      <w:pPr>
        <w:rPr>
          <w:rFonts w:ascii="Comic Sans MS" w:hAnsi="Comic Sans MS"/>
        </w:rPr>
      </w:pPr>
    </w:p>
    <w:p w:rsidR="008D17A4" w:rsidRDefault="008D17A4">
      <w:pPr>
        <w:rPr>
          <w:rFonts w:ascii="Comic Sans MS" w:hAnsi="Comic Sans MS"/>
        </w:rPr>
      </w:pPr>
    </w:p>
    <w:p w:rsidR="008D17A4" w:rsidRDefault="008D17A4">
      <w:pPr>
        <w:rPr>
          <w:rFonts w:ascii="Comic Sans MS" w:hAnsi="Comic Sans MS"/>
        </w:rPr>
      </w:pPr>
    </w:p>
    <w:p w:rsidR="008D17A4" w:rsidRDefault="008D17A4">
      <w:pPr>
        <w:rPr>
          <w:rFonts w:ascii="Comic Sans MS" w:hAnsi="Comic Sans MS"/>
        </w:rPr>
      </w:pPr>
    </w:p>
    <w:p w:rsidR="008D17A4" w:rsidRDefault="008D17A4" w:rsidP="008D17A4">
      <w:pPr>
        <w:jc w:val="center"/>
        <w:rPr>
          <w:rFonts w:ascii="Comic Sans MS" w:hAnsi="Comic Sans MS"/>
        </w:rPr>
      </w:pPr>
    </w:p>
    <w:p w:rsidR="008D17A4" w:rsidRDefault="008D17A4" w:rsidP="008D17A4">
      <w:pPr>
        <w:jc w:val="center"/>
        <w:rPr>
          <w:rFonts w:ascii="Comic Sans MS" w:hAnsi="Comic Sans MS"/>
        </w:rPr>
      </w:pPr>
    </w:p>
    <w:p w:rsidR="00FB78D8" w:rsidRPr="000E341B" w:rsidRDefault="008D17A4" w:rsidP="008D17A4">
      <w:pPr>
        <w:jc w:val="center"/>
        <w:rPr>
          <w:rFonts w:ascii="Comic Sans MS" w:hAnsi="Comic Sans MS"/>
        </w:rPr>
      </w:pPr>
      <w:r>
        <w:rPr>
          <w:rFonts w:ascii="Comic Sans MS" w:hAnsi="Comic Sans MS"/>
        </w:rPr>
        <w:t>Have a wonderful summer! See you in September!</w:t>
      </w:r>
    </w:p>
    <w:sectPr w:rsidR="00FB78D8" w:rsidRPr="000E341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76" w:rsidRDefault="00FA1076" w:rsidP="0056191B">
      <w:pPr>
        <w:spacing w:after="0" w:line="240" w:lineRule="auto"/>
      </w:pPr>
      <w:r>
        <w:separator/>
      </w:r>
    </w:p>
  </w:endnote>
  <w:endnote w:type="continuationSeparator" w:id="0">
    <w:p w:rsidR="00FA1076" w:rsidRDefault="00FA1076" w:rsidP="0056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76" w:rsidRDefault="00FA1076" w:rsidP="0056191B">
      <w:pPr>
        <w:spacing w:after="0" w:line="240" w:lineRule="auto"/>
      </w:pPr>
      <w:r>
        <w:separator/>
      </w:r>
    </w:p>
  </w:footnote>
  <w:footnote w:type="continuationSeparator" w:id="0">
    <w:p w:rsidR="00FA1076" w:rsidRDefault="00FA1076" w:rsidP="00561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0" w:rsidRDefault="002B1320">
    <w:pPr>
      <w:pStyle w:val="Header"/>
    </w:pPr>
    <w:r>
      <w:tab/>
    </w:r>
    <w:r>
      <w:tab/>
    </w:r>
    <w:r w:rsidR="00DF6FF8">
      <w:t>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C09"/>
    <w:multiLevelType w:val="hybridMultilevel"/>
    <w:tmpl w:val="7722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C06C4A"/>
    <w:multiLevelType w:val="hybridMultilevel"/>
    <w:tmpl w:val="5CBE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A0"/>
    <w:rsid w:val="00075683"/>
    <w:rsid w:val="000A2A1B"/>
    <w:rsid w:val="000D563E"/>
    <w:rsid w:val="000E341B"/>
    <w:rsid w:val="001A1B60"/>
    <w:rsid w:val="001F6449"/>
    <w:rsid w:val="0026342B"/>
    <w:rsid w:val="00272885"/>
    <w:rsid w:val="002B1320"/>
    <w:rsid w:val="002F592F"/>
    <w:rsid w:val="00332EBE"/>
    <w:rsid w:val="003530B1"/>
    <w:rsid w:val="00467C58"/>
    <w:rsid w:val="004865CF"/>
    <w:rsid w:val="004963B4"/>
    <w:rsid w:val="0056191B"/>
    <w:rsid w:val="005B7CD5"/>
    <w:rsid w:val="00682CDD"/>
    <w:rsid w:val="00743739"/>
    <w:rsid w:val="007639B3"/>
    <w:rsid w:val="007E6F82"/>
    <w:rsid w:val="007F36F6"/>
    <w:rsid w:val="008D17A4"/>
    <w:rsid w:val="009E61F9"/>
    <w:rsid w:val="00A26DC9"/>
    <w:rsid w:val="00A3418A"/>
    <w:rsid w:val="00B41E09"/>
    <w:rsid w:val="00B554FE"/>
    <w:rsid w:val="00B6566D"/>
    <w:rsid w:val="00C049AB"/>
    <w:rsid w:val="00D12E15"/>
    <w:rsid w:val="00D81F42"/>
    <w:rsid w:val="00D81FBC"/>
    <w:rsid w:val="00DC3EA0"/>
    <w:rsid w:val="00DC5F5C"/>
    <w:rsid w:val="00DF6FF8"/>
    <w:rsid w:val="00E0598D"/>
    <w:rsid w:val="00E14F88"/>
    <w:rsid w:val="00F233B8"/>
    <w:rsid w:val="00F53840"/>
    <w:rsid w:val="00FA1076"/>
    <w:rsid w:val="00FA4FEE"/>
    <w:rsid w:val="00FB78D8"/>
    <w:rsid w:val="00FD30C2"/>
    <w:rsid w:val="00FD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1B"/>
  </w:style>
  <w:style w:type="paragraph" w:styleId="Footer">
    <w:name w:val="footer"/>
    <w:basedOn w:val="Normal"/>
    <w:link w:val="FooterChar"/>
    <w:uiPriority w:val="99"/>
    <w:unhideWhenUsed/>
    <w:rsid w:val="00561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91B"/>
  </w:style>
  <w:style w:type="paragraph" w:styleId="BalloonText">
    <w:name w:val="Balloon Text"/>
    <w:basedOn w:val="Normal"/>
    <w:link w:val="BalloonTextChar"/>
    <w:uiPriority w:val="99"/>
    <w:semiHidden/>
    <w:unhideWhenUsed/>
    <w:rsid w:val="000E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1B"/>
    <w:rPr>
      <w:rFonts w:ascii="Tahoma" w:hAnsi="Tahoma" w:cs="Tahoma"/>
      <w:sz w:val="16"/>
      <w:szCs w:val="16"/>
    </w:rPr>
  </w:style>
  <w:style w:type="paragraph" w:styleId="ListParagraph">
    <w:name w:val="List Paragraph"/>
    <w:basedOn w:val="Normal"/>
    <w:uiPriority w:val="34"/>
    <w:qFormat/>
    <w:rsid w:val="00FB78D8"/>
    <w:pPr>
      <w:ind w:left="720"/>
      <w:contextualSpacing/>
    </w:pPr>
  </w:style>
  <w:style w:type="character" w:styleId="Hyperlink">
    <w:name w:val="Hyperlink"/>
    <w:basedOn w:val="DefaultParagraphFont"/>
    <w:uiPriority w:val="99"/>
    <w:unhideWhenUsed/>
    <w:rsid w:val="00FB78D8"/>
    <w:rPr>
      <w:color w:val="0000FF" w:themeColor="hyperlink"/>
      <w:u w:val="single"/>
    </w:rPr>
  </w:style>
  <w:style w:type="table" w:styleId="TableGrid">
    <w:name w:val="Table Grid"/>
    <w:basedOn w:val="TableNormal"/>
    <w:uiPriority w:val="59"/>
    <w:rsid w:val="00D1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1B"/>
  </w:style>
  <w:style w:type="paragraph" w:styleId="Footer">
    <w:name w:val="footer"/>
    <w:basedOn w:val="Normal"/>
    <w:link w:val="FooterChar"/>
    <w:uiPriority w:val="99"/>
    <w:unhideWhenUsed/>
    <w:rsid w:val="00561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91B"/>
  </w:style>
  <w:style w:type="paragraph" w:styleId="BalloonText">
    <w:name w:val="Balloon Text"/>
    <w:basedOn w:val="Normal"/>
    <w:link w:val="BalloonTextChar"/>
    <w:uiPriority w:val="99"/>
    <w:semiHidden/>
    <w:unhideWhenUsed/>
    <w:rsid w:val="000E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41B"/>
    <w:rPr>
      <w:rFonts w:ascii="Tahoma" w:hAnsi="Tahoma" w:cs="Tahoma"/>
      <w:sz w:val="16"/>
      <w:szCs w:val="16"/>
    </w:rPr>
  </w:style>
  <w:style w:type="paragraph" w:styleId="ListParagraph">
    <w:name w:val="List Paragraph"/>
    <w:basedOn w:val="Normal"/>
    <w:uiPriority w:val="34"/>
    <w:qFormat/>
    <w:rsid w:val="00FB78D8"/>
    <w:pPr>
      <w:ind w:left="720"/>
      <w:contextualSpacing/>
    </w:pPr>
  </w:style>
  <w:style w:type="character" w:styleId="Hyperlink">
    <w:name w:val="Hyperlink"/>
    <w:basedOn w:val="DefaultParagraphFont"/>
    <w:uiPriority w:val="99"/>
    <w:unhideWhenUsed/>
    <w:rsid w:val="00FB78D8"/>
    <w:rPr>
      <w:color w:val="0000FF" w:themeColor="hyperlink"/>
      <w:u w:val="single"/>
    </w:rPr>
  </w:style>
  <w:style w:type="table" w:styleId="TableGrid">
    <w:name w:val="Table Grid"/>
    <w:basedOn w:val="TableNormal"/>
    <w:uiPriority w:val="59"/>
    <w:rsid w:val="00D1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eppardsoftware.com/math/htm"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holastic.com/bookwizard/"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vollmar2hcs.weebl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comcast.net/~ngiansant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thplaygroun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2017-06-09T20:05:00Z</cp:lastPrinted>
  <dcterms:created xsi:type="dcterms:W3CDTF">2018-05-30T16:32:00Z</dcterms:created>
  <dcterms:modified xsi:type="dcterms:W3CDTF">2018-05-30T16:32:00Z</dcterms:modified>
</cp:coreProperties>
</file>